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A07172" w:rsidTr="0018461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2365077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184616" w:rsidP="0018461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A071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juli</w:t>
            </w:r>
            <w:r w:rsidR="00A071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de 19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7172" w:rsidRDefault="00A07172" w:rsidP="0018461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07172" w:rsidRDefault="00184616" w:rsidP="0018461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07172" w:rsidTr="0018461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4616">
              <w:rPr>
                <w:rFonts w:ascii="Arial" w:hAnsi="Arial" w:cs="Arial"/>
                <w:color w:val="000000"/>
                <w:sz w:val="20"/>
                <w:szCs w:val="20"/>
              </w:rPr>
              <w:t>Amparo</w:t>
            </w:r>
          </w:p>
        </w:tc>
      </w:tr>
      <w:tr w:rsidR="00A07172" w:rsidTr="0018461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846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Richard Bradley Yancey</w:t>
            </w:r>
          </w:p>
        </w:tc>
      </w:tr>
      <w:tr w:rsidR="00A07172" w:rsidTr="0018461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846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 General de la Guardia Civil</w:t>
            </w:r>
          </w:p>
        </w:tc>
      </w:tr>
      <w:tr w:rsidR="00A07172" w:rsidRPr="00BE2043" w:rsidTr="0018461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84616">
              <w:rPr>
                <w:rFonts w:ascii="Arial" w:hAnsi="Arial" w:cs="Arial"/>
                <w:color w:val="000000"/>
                <w:sz w:val="20"/>
                <w:szCs w:val="20"/>
              </w:rPr>
              <w:t>El recurrente impugna el cierre arbitrario del establecimiento comercial de su propiedad.</w:t>
            </w:r>
          </w:p>
        </w:tc>
      </w:tr>
      <w:tr w:rsidR="00A07172" w:rsidRPr="00BE2043" w:rsidTr="0018461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Pr="00BE2043" w:rsidRDefault="00A07172" w:rsidP="00184616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846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giraron instrucciones para reabrir dicho sitio.</w:t>
            </w:r>
          </w:p>
        </w:tc>
      </w:tr>
      <w:tr w:rsidR="00A07172" w:rsidTr="0018461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72" w:rsidRDefault="00A07172" w:rsidP="0018461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</w:t>
            </w:r>
            <w:r w:rsidR="00184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falta de interés actual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</w:tbl>
    <w:p w:rsidR="00A07172" w:rsidRDefault="00A07172" w:rsidP="00B36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B36AEF" w:rsidRDefault="00B36AEF" w:rsidP="00B36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Nº </w:t>
      </w:r>
      <w:r w:rsidR="0018461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40</w:t>
      </w:r>
    </w:p>
    <w:p w:rsidR="00B36AEF" w:rsidRDefault="00B36AEF" w:rsidP="00B36AEF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B36AEF" w:rsidRDefault="00B36AEF" w:rsidP="00B36A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</w:t>
      </w:r>
      <w:r w:rsidR="001846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catorce horas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del </w:t>
      </w:r>
      <w:r w:rsidR="001846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diez de julio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mil novecientos </w:t>
      </w:r>
      <w:r w:rsidR="001846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cincuenta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r w:rsidR="00184616">
        <w:rPr>
          <w:rFonts w:ascii="Times New Roman" w:eastAsia="Times New Roman" w:hAnsi="Times New Roman" w:cs="Times New Roman"/>
          <w:sz w:val="28"/>
          <w:szCs w:val="28"/>
          <w:lang w:eastAsia="es-ES"/>
        </w:rPr>
        <w:t>Guardia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</w:t>
      </w:r>
      <w:r w:rsidR="00184616">
        <w:rPr>
          <w:rFonts w:ascii="Times New Roman" w:eastAsia="Times New Roman" w:hAnsi="Times New Roman" w:cs="Times New Roman"/>
          <w:sz w:val="28"/>
          <w:szCs w:val="28"/>
          <w:lang w:eastAsia="es-ES"/>
        </w:rPr>
        <w:t>Elizondo, Quirós, Ruiz, Ramírez, Iglesias, Aguilar, Sánchez, Monge, Fernández Hernández, Valle, Castillo, Trejos, Acosta, Fernández Porras y Gólcher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36AEF" w:rsidRDefault="00B36AEF" w:rsidP="00B36A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Artículo </w:t>
      </w:r>
      <w:r w:rsidR="001846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IV</w:t>
      </w:r>
    </w:p>
    <w:bookmarkEnd w:id="0"/>
    <w:bookmarkEnd w:id="1"/>
    <w:p w:rsidR="00B36AEF" w:rsidRPr="00BB4BAE" w:rsidRDefault="00184616" w:rsidP="00BB4B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BB4BA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 haber informado el Director General de la Guardia Civil que impartió instrucciones para que se reabriera el establecimiento comercial “</w:t>
      </w:r>
      <w:r w:rsidRPr="00BB4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Taverne Royale</w:t>
      </w:r>
      <w:r w:rsidRPr="00BB4BA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”, del recurrente, se acordó archivar el recurso de amparo formulado por </w:t>
      </w:r>
      <w:r w:rsidRPr="00BB4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RICHARD BRADLEY YANCEY</w:t>
      </w:r>
      <w:r w:rsidRPr="00BB4BA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contra aquel funcionario, por haber cerrado violentamente, no permitiendo abrirlo, el ref</w:t>
      </w:r>
      <w:r w:rsidR="00E42982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erido establecimiento comercial.</w:t>
      </w:r>
    </w:p>
    <w:p w:rsidR="00C62E06" w:rsidRDefault="00C62E06"/>
    <w:sectPr w:rsidR="00C62E06" w:rsidSect="00F33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E905B9"/>
    <w:rsid w:val="00184616"/>
    <w:rsid w:val="00207F5B"/>
    <w:rsid w:val="002A15D3"/>
    <w:rsid w:val="00483D8E"/>
    <w:rsid w:val="0054347C"/>
    <w:rsid w:val="005D0FB9"/>
    <w:rsid w:val="0075469F"/>
    <w:rsid w:val="008D0860"/>
    <w:rsid w:val="00986840"/>
    <w:rsid w:val="00A07172"/>
    <w:rsid w:val="00B36AEF"/>
    <w:rsid w:val="00BB4BAE"/>
    <w:rsid w:val="00C423D6"/>
    <w:rsid w:val="00C62E06"/>
    <w:rsid w:val="00D64B1D"/>
    <w:rsid w:val="00E42982"/>
    <w:rsid w:val="00E905B9"/>
    <w:rsid w:val="00F3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E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gclausen</cp:lastModifiedBy>
  <cp:revision>9</cp:revision>
  <dcterms:created xsi:type="dcterms:W3CDTF">2017-09-05T14:42:00Z</dcterms:created>
  <dcterms:modified xsi:type="dcterms:W3CDTF">2018-10-29T20:51:00Z</dcterms:modified>
</cp:coreProperties>
</file>